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06" w:rsidRDefault="00C81706" w:rsidP="006F28D8">
      <w:pPr>
        <w:tabs>
          <w:tab w:val="right" w:pos="9180"/>
        </w:tabs>
        <w:bidi/>
        <w:spacing w:after="0" w:line="276" w:lineRule="auto"/>
        <w:jc w:val="center"/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</w:pPr>
      <w:r>
        <w:rPr>
          <w:rFonts w:ascii="Tahoma" w:eastAsia="Times New Roman" w:hAnsi="Tahoma" w:cs="B Nazanin"/>
          <w:b/>
          <w:bCs/>
          <w:noProof/>
          <w:sz w:val="24"/>
          <w:szCs w:val="24"/>
          <w:rtl/>
          <w:lang w:bidi="ar-SA"/>
        </w:rPr>
        <w:drawing>
          <wp:inline distT="0" distB="0" distL="0" distR="0">
            <wp:extent cx="404378" cy="327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ad-abad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85" cy="33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706" w:rsidRPr="00135A7E" w:rsidRDefault="00C81706" w:rsidP="006F28D8">
      <w:pPr>
        <w:tabs>
          <w:tab w:val="right" w:pos="9180"/>
        </w:tabs>
        <w:bidi/>
        <w:spacing w:after="0" w:line="276" w:lineRule="auto"/>
        <w:jc w:val="center"/>
        <w:rPr>
          <w:rFonts w:ascii="Tahoma" w:eastAsia="Times New Roman" w:hAnsi="Tahoma" w:cs="B Nazanin"/>
          <w:b/>
          <w:bCs/>
          <w:sz w:val="16"/>
          <w:szCs w:val="16"/>
          <w:rtl/>
          <w:lang w:bidi="ar-SA"/>
        </w:rPr>
      </w:pPr>
      <w:r w:rsidRPr="00135A7E">
        <w:rPr>
          <w:rFonts w:ascii="Tahoma" w:eastAsia="Times New Roman" w:hAnsi="Tahoma" w:cs="B Nazanin" w:hint="cs"/>
          <w:b/>
          <w:bCs/>
          <w:sz w:val="16"/>
          <w:szCs w:val="16"/>
          <w:rtl/>
          <w:lang w:bidi="ar-SA"/>
        </w:rPr>
        <w:t>دانشکده علوم پزشکی و خدمات بهداشتی درمانی اسدآباد</w:t>
      </w:r>
    </w:p>
    <w:p w:rsidR="00C81706" w:rsidRPr="00135A7E" w:rsidRDefault="00C81706" w:rsidP="00C20840">
      <w:pPr>
        <w:tabs>
          <w:tab w:val="right" w:pos="9180"/>
        </w:tabs>
        <w:bidi/>
        <w:spacing w:after="0" w:line="276" w:lineRule="auto"/>
        <w:jc w:val="center"/>
        <w:rPr>
          <w:rFonts w:ascii="Tahoma" w:eastAsia="Times New Roman" w:hAnsi="Tahoma" w:cs="B Nazanin"/>
          <w:b/>
          <w:bCs/>
          <w:sz w:val="16"/>
          <w:szCs w:val="16"/>
          <w:rtl/>
          <w:lang w:bidi="ar-SA"/>
        </w:rPr>
      </w:pPr>
      <w:r w:rsidRPr="00135A7E">
        <w:rPr>
          <w:rFonts w:ascii="Tahoma" w:eastAsia="Times New Roman" w:hAnsi="Tahoma" w:cs="B Nazanin" w:hint="cs"/>
          <w:b/>
          <w:bCs/>
          <w:sz w:val="16"/>
          <w:szCs w:val="16"/>
          <w:rtl/>
          <w:lang w:bidi="ar-SA"/>
        </w:rPr>
        <w:t xml:space="preserve">معاونت </w:t>
      </w:r>
      <w:r w:rsidR="00C20840">
        <w:rPr>
          <w:rFonts w:ascii="Tahoma" w:eastAsia="Times New Roman" w:hAnsi="Tahoma" w:cs="B Nazanin" w:hint="cs"/>
          <w:b/>
          <w:bCs/>
          <w:sz w:val="16"/>
          <w:szCs w:val="16"/>
          <w:rtl/>
          <w:lang w:bidi="ar-SA"/>
        </w:rPr>
        <w:t xml:space="preserve">درمان </w:t>
      </w:r>
    </w:p>
    <w:p w:rsidR="00C81706" w:rsidRDefault="00C81706" w:rsidP="006F28D8">
      <w:pPr>
        <w:tabs>
          <w:tab w:val="right" w:pos="9180"/>
        </w:tabs>
        <w:bidi/>
        <w:spacing w:after="0" w:line="276" w:lineRule="auto"/>
        <w:jc w:val="both"/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</w:pPr>
    </w:p>
    <w:p w:rsidR="006F28D8" w:rsidRDefault="006F28D8" w:rsidP="006F28D8">
      <w:pPr>
        <w:tabs>
          <w:tab w:val="right" w:pos="9180"/>
        </w:tabs>
        <w:bidi/>
        <w:spacing w:after="0" w:line="276" w:lineRule="auto"/>
        <w:jc w:val="both"/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</w:pPr>
    </w:p>
    <w:p w:rsidR="00C81706" w:rsidRPr="00DA6E9D" w:rsidRDefault="00C81706" w:rsidP="006F28D8">
      <w:pPr>
        <w:tabs>
          <w:tab w:val="right" w:pos="9180"/>
        </w:tabs>
        <w:bidi/>
        <w:spacing w:after="0" w:line="276" w:lineRule="auto"/>
        <w:jc w:val="both"/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</w:pPr>
      <w:r w:rsidRPr="00DA6E9D"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  <w:t>چشم انداز</w:t>
      </w:r>
      <w:r w:rsidRPr="00DA6E9D">
        <w:rPr>
          <w:rFonts w:ascii="Tahoma" w:eastAsia="Times New Roman" w:hAnsi="Tahoma" w:cs="B Nazanin"/>
          <w:b/>
          <w:bCs/>
          <w:sz w:val="24"/>
          <w:szCs w:val="24"/>
          <w:lang w:bidi="ar-SA"/>
        </w:rPr>
        <w:t> </w:t>
      </w:r>
      <w:r w:rsidRPr="00DA6E9D"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  <w:t>(</w:t>
      </w:r>
      <w:r w:rsidRPr="00DA6E9D">
        <w:rPr>
          <w:rFonts w:ascii="Tahoma" w:eastAsia="Times New Roman" w:hAnsi="Tahoma" w:cs="B Nazanin"/>
          <w:b/>
          <w:bCs/>
          <w:sz w:val="24"/>
          <w:szCs w:val="24"/>
          <w:lang w:bidi="ar-SA"/>
        </w:rPr>
        <w:t>vision</w:t>
      </w:r>
      <w:r w:rsidRPr="00DA6E9D"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  <w:t>):</w:t>
      </w:r>
    </w:p>
    <w:p w:rsidR="00C81706" w:rsidRPr="00E6367E" w:rsidRDefault="00C81706" w:rsidP="000C5671">
      <w:pPr>
        <w:bidi/>
        <w:spacing w:after="0" w:line="276" w:lineRule="auto"/>
        <w:jc w:val="both"/>
        <w:rPr>
          <w:rFonts w:ascii="Tahoma" w:eastAsia="Times New Roman" w:hAnsi="Tahoma" w:cs="B Nazanin"/>
          <w:sz w:val="24"/>
          <w:szCs w:val="24"/>
          <w:rtl/>
          <w:lang w:bidi="ar-SA"/>
        </w:rPr>
      </w:pPr>
      <w:bookmarkStart w:id="0" w:name="_Hlk483219610"/>
      <w:r w:rsidRPr="00DA6E9D">
        <w:rPr>
          <w:rFonts w:ascii="Cambria" w:eastAsia="Times New Roman" w:hAnsi="Cambria" w:cs="Cambria" w:hint="cs"/>
          <w:sz w:val="20"/>
          <w:szCs w:val="20"/>
          <w:rtl/>
          <w:lang w:bidi="ar-SA"/>
        </w:rPr>
        <w:t> </w:t>
      </w:r>
      <w:bookmarkEnd w:id="0"/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ما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بر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آنیم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تا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در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راستای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چشم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انداز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نظام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سلامت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کشور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با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بهره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گیری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از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ظرفیت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های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در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دسترس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با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ارائه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شاخص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های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درماني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مبتني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بر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کیفیت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استانداردهای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وزارت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متبوع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در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زمینه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های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درمان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="00A8447D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آموزش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="00A8447D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</w:t>
      </w:r>
      <w:bookmarkStart w:id="1" w:name="_GoBack"/>
      <w:bookmarkEnd w:id="1"/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نوآوری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در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بین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دانشگاههای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علوم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پزشكي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کشور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جزء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رتبه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0C5671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های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برتر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قرار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="00C20840"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گیريم</w:t>
      </w:r>
      <w:r w:rsidR="00C20840"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>.</w:t>
      </w:r>
    </w:p>
    <w:p w:rsidR="00C81706" w:rsidRDefault="00C81706" w:rsidP="006F28D8">
      <w:pPr>
        <w:tabs>
          <w:tab w:val="right" w:pos="9180"/>
        </w:tabs>
        <w:bidi/>
        <w:spacing w:after="0" w:line="276" w:lineRule="auto"/>
        <w:jc w:val="both"/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</w:pPr>
    </w:p>
    <w:p w:rsidR="00C81706" w:rsidRPr="00DA6E9D" w:rsidRDefault="00C81706" w:rsidP="006F28D8">
      <w:pPr>
        <w:tabs>
          <w:tab w:val="right" w:pos="9180"/>
        </w:tabs>
        <w:bidi/>
        <w:spacing w:after="0" w:line="276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</w:pPr>
      <w:r w:rsidRPr="00DA6E9D"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  <w:t>رسالت(</w:t>
      </w:r>
      <w:r w:rsidRPr="00DA6E9D">
        <w:rPr>
          <w:rFonts w:ascii="Tahoma" w:eastAsia="Times New Roman" w:hAnsi="Tahoma" w:cs="B Nazanin"/>
          <w:b/>
          <w:bCs/>
          <w:sz w:val="24"/>
          <w:szCs w:val="24"/>
          <w:lang w:bidi="ar-SA"/>
        </w:rPr>
        <w:t>Mission</w:t>
      </w:r>
      <w:r w:rsidRPr="00DA6E9D"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  <w:t>):</w:t>
      </w:r>
    </w:p>
    <w:p w:rsidR="00714C07" w:rsidRDefault="00C20840" w:rsidP="006F28D8">
      <w:pPr>
        <w:tabs>
          <w:tab w:val="right" w:pos="9180"/>
        </w:tabs>
        <w:bidi/>
        <w:spacing w:after="0" w:line="276" w:lineRule="auto"/>
        <w:jc w:val="both"/>
        <w:rPr>
          <w:rFonts w:ascii="Tahoma" w:eastAsia="Times New Roman" w:hAnsi="Tahoma" w:cs="B Nazanin"/>
          <w:sz w:val="24"/>
          <w:szCs w:val="24"/>
          <w:rtl/>
          <w:lang w:bidi="ar-SA"/>
        </w:rPr>
      </w:pPr>
      <w:r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معاونت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درمان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با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رسالت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ارائه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عادلانه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خدمات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مراقبت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های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سلامت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با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کیفیت،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ایمن،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اثر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بخش،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کارآ،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به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موقع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به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دور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از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اسراف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تبذیر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هزینه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اثر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بخش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به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آحاد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جامعه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بر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آن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است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تا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با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اتکال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به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خداوند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متعال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با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تکیه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بر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ظرفیت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های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علمی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عملی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همکاران،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صاحب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نظران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درون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برون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سازمانی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بسیج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کلیه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منابع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با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اعتقاد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به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نوآوری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برتری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کیفی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در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راستای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سه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اصل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عدالت،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تعالی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خدمت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با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رعایت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اصول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رفتار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حرفه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در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جهت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ارتقای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کمی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کیفی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خدمات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درمانی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تکریم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مشتریان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در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جهت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توسعه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جامعه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سالم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سرآمد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باشد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>.</w:t>
      </w:r>
    </w:p>
    <w:p w:rsidR="000C5671" w:rsidRPr="00714C07" w:rsidRDefault="000C5671" w:rsidP="000C5671">
      <w:pPr>
        <w:tabs>
          <w:tab w:val="right" w:pos="9180"/>
        </w:tabs>
        <w:bidi/>
        <w:spacing w:after="0" w:line="276" w:lineRule="auto"/>
        <w:jc w:val="both"/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</w:pPr>
    </w:p>
    <w:p w:rsidR="00714C07" w:rsidRDefault="00714C07" w:rsidP="006F28D8">
      <w:pPr>
        <w:tabs>
          <w:tab w:val="right" w:pos="9180"/>
        </w:tabs>
        <w:bidi/>
        <w:spacing w:after="0" w:line="276" w:lineRule="auto"/>
        <w:jc w:val="both"/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</w:pPr>
      <w:r w:rsidRPr="00714C07">
        <w:rPr>
          <w:rFonts w:ascii="Tahoma" w:eastAsia="Times New Roman" w:hAnsi="Tahoma" w:cs="B Nazanin" w:hint="cs"/>
          <w:b/>
          <w:bCs/>
          <w:sz w:val="24"/>
          <w:szCs w:val="24"/>
          <w:rtl/>
          <w:lang w:bidi="ar-SA"/>
        </w:rPr>
        <w:t>ارزش ها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(</w:t>
      </w:r>
      <w:r>
        <w:rPr>
          <w:rFonts w:ascii="Tahoma" w:eastAsia="Times New Roman" w:hAnsi="Tahoma" w:cs="B Nazanin"/>
          <w:b/>
          <w:bCs/>
          <w:sz w:val="24"/>
          <w:szCs w:val="24"/>
        </w:rPr>
        <w:t xml:space="preserve"> Values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)</w:t>
      </w:r>
      <w:r w:rsidRPr="00714C07">
        <w:rPr>
          <w:rFonts w:ascii="Tahoma" w:eastAsia="Times New Roman" w:hAnsi="Tahoma" w:cs="B Nazanin" w:hint="cs"/>
          <w:b/>
          <w:bCs/>
          <w:sz w:val="24"/>
          <w:szCs w:val="24"/>
          <w:rtl/>
          <w:lang w:bidi="ar-SA"/>
        </w:rPr>
        <w:t>:</w:t>
      </w:r>
    </w:p>
    <w:p w:rsidR="00C20840" w:rsidRPr="00C20840" w:rsidRDefault="00C20840" w:rsidP="00C20840">
      <w:pPr>
        <w:pStyle w:val="ListParagraph"/>
        <w:bidi/>
        <w:spacing w:line="276" w:lineRule="auto"/>
        <w:ind w:left="360"/>
        <w:jc w:val="both"/>
        <w:rPr>
          <w:rFonts w:ascii="Tahoma" w:eastAsia="Times New Roman" w:hAnsi="Tahoma" w:cs="B Nazanin"/>
          <w:sz w:val="24"/>
          <w:szCs w:val="24"/>
          <w:lang w:bidi="ar-SA"/>
        </w:rPr>
      </w:pP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رعایت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اصول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ارزش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های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اخلاقی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حفظ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کرامت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انسانی</w:t>
      </w:r>
    </w:p>
    <w:p w:rsidR="00C20840" w:rsidRPr="00C20840" w:rsidRDefault="00C20840" w:rsidP="00C20840">
      <w:pPr>
        <w:pStyle w:val="ListParagraph"/>
        <w:bidi/>
        <w:spacing w:line="276" w:lineRule="auto"/>
        <w:ind w:left="360"/>
        <w:jc w:val="both"/>
        <w:rPr>
          <w:rFonts w:ascii="Tahoma" w:eastAsia="Times New Roman" w:hAnsi="Tahoma" w:cs="B Nazanin"/>
          <w:sz w:val="24"/>
          <w:szCs w:val="24"/>
          <w:lang w:bidi="ar-SA"/>
        </w:rPr>
      </w:pP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رعایت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منشور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حقوق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بیماران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کارکنان</w:t>
      </w:r>
    </w:p>
    <w:p w:rsidR="00C20840" w:rsidRPr="00C20840" w:rsidRDefault="00C20840" w:rsidP="00C20840">
      <w:pPr>
        <w:pStyle w:val="ListParagraph"/>
        <w:bidi/>
        <w:spacing w:line="276" w:lineRule="auto"/>
        <w:ind w:left="360"/>
        <w:jc w:val="both"/>
        <w:rPr>
          <w:rFonts w:ascii="Tahoma" w:eastAsia="Times New Roman" w:hAnsi="Tahoma" w:cs="B Nazanin"/>
          <w:sz w:val="24"/>
          <w:szCs w:val="24"/>
          <w:lang w:bidi="ar-SA"/>
        </w:rPr>
      </w:pP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توانمندسازی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کارکنان</w:t>
      </w:r>
    </w:p>
    <w:p w:rsidR="00C20840" w:rsidRPr="00C20840" w:rsidRDefault="00C20840" w:rsidP="00C20840">
      <w:pPr>
        <w:pStyle w:val="ListParagraph"/>
        <w:bidi/>
        <w:spacing w:line="276" w:lineRule="auto"/>
        <w:ind w:left="360"/>
        <w:jc w:val="both"/>
        <w:rPr>
          <w:rFonts w:ascii="Tahoma" w:eastAsia="Times New Roman" w:hAnsi="Tahoma" w:cs="B Nazanin"/>
          <w:sz w:val="24"/>
          <w:szCs w:val="24"/>
          <w:lang w:bidi="ar-SA"/>
        </w:rPr>
      </w:pP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ارتقاء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مستمر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کیفیت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خدمات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سلامت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ایمنی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بیمار</w:t>
      </w:r>
    </w:p>
    <w:p w:rsidR="00C20840" w:rsidRPr="00C20840" w:rsidRDefault="00C20840" w:rsidP="00C20840">
      <w:pPr>
        <w:pStyle w:val="ListParagraph"/>
        <w:bidi/>
        <w:spacing w:line="276" w:lineRule="auto"/>
        <w:ind w:left="360"/>
        <w:jc w:val="both"/>
        <w:rPr>
          <w:rFonts w:ascii="Tahoma" w:eastAsia="Times New Roman" w:hAnsi="Tahoma" w:cs="B Nazanin"/>
          <w:sz w:val="24"/>
          <w:szCs w:val="24"/>
          <w:lang w:bidi="ar-SA"/>
        </w:rPr>
      </w:pP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نوآوری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و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تعالی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سازمانی</w:t>
      </w:r>
    </w:p>
    <w:p w:rsidR="00C20840" w:rsidRPr="00C20840" w:rsidRDefault="00C20840" w:rsidP="00C20840">
      <w:pPr>
        <w:pStyle w:val="ListParagraph"/>
        <w:bidi/>
        <w:spacing w:line="276" w:lineRule="auto"/>
        <w:ind w:left="360"/>
        <w:jc w:val="both"/>
        <w:rPr>
          <w:rFonts w:ascii="Tahoma" w:eastAsia="Times New Roman" w:hAnsi="Tahoma" w:cs="B Nazanin"/>
          <w:sz w:val="24"/>
          <w:szCs w:val="24"/>
          <w:lang w:bidi="ar-SA"/>
        </w:rPr>
      </w:pP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دانش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محوری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</w:p>
    <w:p w:rsidR="00C20840" w:rsidRPr="00C20840" w:rsidRDefault="00C20840" w:rsidP="00C20840">
      <w:pPr>
        <w:pStyle w:val="ListParagraph"/>
        <w:bidi/>
        <w:spacing w:line="276" w:lineRule="auto"/>
        <w:ind w:left="360"/>
        <w:jc w:val="both"/>
        <w:rPr>
          <w:rFonts w:ascii="Tahoma" w:eastAsia="Times New Roman" w:hAnsi="Tahoma" w:cs="B Nazanin"/>
          <w:sz w:val="24"/>
          <w:szCs w:val="24"/>
          <w:lang w:bidi="ar-SA"/>
        </w:rPr>
      </w:pP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حفظ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محیط</w:t>
      </w:r>
      <w:r w:rsidRPr="00C20840">
        <w:rPr>
          <w:rFonts w:ascii="Tahoma" w:eastAsia="Times New Roman" w:hAnsi="Tahoma" w:cs="B Nazanin"/>
          <w:sz w:val="24"/>
          <w:szCs w:val="24"/>
          <w:rtl/>
          <w:lang w:bidi="ar-SA"/>
        </w:rPr>
        <w:t xml:space="preserve"> </w:t>
      </w:r>
      <w:r w:rsidRPr="00C20840">
        <w:rPr>
          <w:rFonts w:ascii="Tahoma" w:eastAsia="Times New Roman" w:hAnsi="Tahoma" w:cs="B Nazanin" w:hint="cs"/>
          <w:sz w:val="24"/>
          <w:szCs w:val="24"/>
          <w:rtl/>
          <w:lang w:bidi="ar-SA"/>
        </w:rPr>
        <w:t>زیست</w:t>
      </w:r>
    </w:p>
    <w:p w:rsidR="00714C07" w:rsidRDefault="00714C07" w:rsidP="006F28D8">
      <w:pPr>
        <w:pStyle w:val="ListParagraph"/>
        <w:bidi/>
        <w:spacing w:line="276" w:lineRule="auto"/>
        <w:ind w:left="360"/>
        <w:jc w:val="both"/>
        <w:rPr>
          <w:rFonts w:ascii="Tahoma" w:eastAsia="Times New Roman" w:hAnsi="Tahoma" w:cs="B Nazanin"/>
          <w:sz w:val="24"/>
          <w:szCs w:val="24"/>
          <w:lang w:bidi="ar-SA"/>
        </w:rPr>
      </w:pPr>
    </w:p>
    <w:p w:rsidR="00714C07" w:rsidRPr="00714C07" w:rsidRDefault="00714C07" w:rsidP="006F28D8">
      <w:pPr>
        <w:tabs>
          <w:tab w:val="right" w:pos="9180"/>
        </w:tabs>
        <w:bidi/>
        <w:spacing w:after="0" w:line="276" w:lineRule="auto"/>
        <w:jc w:val="both"/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</w:pPr>
    </w:p>
    <w:p w:rsidR="00714C07" w:rsidRDefault="00714C07" w:rsidP="006F28D8">
      <w:pPr>
        <w:tabs>
          <w:tab w:val="right" w:pos="9180"/>
        </w:tabs>
        <w:bidi/>
        <w:spacing w:after="0" w:line="276" w:lineRule="auto"/>
        <w:jc w:val="both"/>
        <w:rPr>
          <w:rFonts w:ascii="Tahoma" w:eastAsia="Times New Roman" w:hAnsi="Tahoma" w:cs="B Nazanin"/>
          <w:sz w:val="24"/>
          <w:szCs w:val="24"/>
          <w:rtl/>
          <w:lang w:bidi="ar-SA"/>
        </w:rPr>
      </w:pPr>
    </w:p>
    <w:sectPr w:rsidR="00714C07" w:rsidSect="00C817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67" w:rsidRDefault="00417767" w:rsidP="00C81706">
      <w:pPr>
        <w:spacing w:after="0" w:line="240" w:lineRule="auto"/>
      </w:pPr>
      <w:r>
        <w:separator/>
      </w:r>
    </w:p>
  </w:endnote>
  <w:endnote w:type="continuationSeparator" w:id="0">
    <w:p w:rsidR="00417767" w:rsidRDefault="00417767" w:rsidP="00C8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06" w:rsidRDefault="00C81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06" w:rsidRDefault="00C817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06" w:rsidRDefault="00C81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67" w:rsidRDefault="00417767" w:rsidP="00C81706">
      <w:pPr>
        <w:spacing w:after="0" w:line="240" w:lineRule="auto"/>
      </w:pPr>
      <w:r>
        <w:separator/>
      </w:r>
    </w:p>
  </w:footnote>
  <w:footnote w:type="continuationSeparator" w:id="0">
    <w:p w:rsidR="00417767" w:rsidRDefault="00417767" w:rsidP="00C8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06" w:rsidRDefault="00723A6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85" o:spid="_x0000_s2057" type="#_x0000_t75" style="position:absolute;margin-left:0;margin-top:0;width:375pt;height:303pt;z-index:-251657216;mso-position-horizontal:center;mso-position-horizontal-relative:margin;mso-position-vertical:center;mso-position-vertical-relative:margin" o:allowincell="f">
          <v:imagedata r:id="rId1" o:title="downlo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232892"/>
      <w:docPartObj>
        <w:docPartGallery w:val="Watermarks"/>
        <w:docPartUnique/>
      </w:docPartObj>
    </w:sdtPr>
    <w:sdtEndPr/>
    <w:sdtContent>
      <w:p w:rsidR="00C81706" w:rsidRDefault="00723A6B">
        <w:pPr>
          <w:pStyle w:val="Header"/>
        </w:pPr>
        <w:r>
          <w:rPr>
            <w:noProof/>
            <w:lang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86" o:spid="_x0000_s2058" type="#_x0000_t75" style="position:absolute;margin-left:0;margin-top:0;width:375pt;height:303pt;z-index:-251656192;mso-position-horizontal:center;mso-position-horizontal-relative:margin;mso-position-vertical:center;mso-position-vertical-relative:margin" o:allowincell="f">
              <v:imagedata r:id="rId1" o:title="downloa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06" w:rsidRDefault="00723A6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84" o:spid="_x0000_s2056" type="#_x0000_t75" style="position:absolute;margin-left:0;margin-top:0;width:375pt;height:303pt;z-index:-251658240;mso-position-horizontal:center;mso-position-horizontal-relative:margin;mso-position-vertical:center;mso-position-vertical-relative:margin" o:allowincell="f">
          <v:imagedata r:id="rId1" o:title="downlo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84240"/>
    <w:multiLevelType w:val="hybridMultilevel"/>
    <w:tmpl w:val="8D7EB376"/>
    <w:lvl w:ilvl="0" w:tplc="4A58938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06"/>
    <w:rsid w:val="000C5671"/>
    <w:rsid w:val="00135A7E"/>
    <w:rsid w:val="00417767"/>
    <w:rsid w:val="006F28D8"/>
    <w:rsid w:val="00714C07"/>
    <w:rsid w:val="0094753B"/>
    <w:rsid w:val="00A8447D"/>
    <w:rsid w:val="00B01249"/>
    <w:rsid w:val="00B64ED9"/>
    <w:rsid w:val="00BF0FF3"/>
    <w:rsid w:val="00C20840"/>
    <w:rsid w:val="00C3711C"/>
    <w:rsid w:val="00C81706"/>
    <w:rsid w:val="00CD167D"/>
    <w:rsid w:val="00F2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  <w15:chartTrackingRefBased/>
  <w15:docId w15:val="{02426149-6C8A-4A72-80EE-5D650FED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06"/>
    <w:pPr>
      <w:bidi w:val="0"/>
      <w:jc w:val="left"/>
    </w:pPr>
    <w:rPr>
      <w:rFonts w:cstheme="minorBidi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71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C3711C"/>
    <w:pPr>
      <w:bidi w:val="0"/>
      <w:spacing w:after="0" w:line="240" w:lineRule="auto"/>
      <w:jc w:val="left"/>
    </w:pPr>
    <w:rPr>
      <w:rFonts w:eastAsiaTheme="minorEastAsia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C3711C"/>
    <w:rPr>
      <w:rFonts w:eastAsiaTheme="minorEastAsia" w:cstheme="minorBidi"/>
    </w:rPr>
  </w:style>
  <w:style w:type="paragraph" w:styleId="ListParagraph">
    <w:name w:val="List Paragraph"/>
    <w:basedOn w:val="Normal"/>
    <w:uiPriority w:val="34"/>
    <w:qFormat/>
    <w:rsid w:val="00C37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06"/>
    <w:rPr>
      <w:rFonts w:cstheme="minorBidi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8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706"/>
    <w:rPr>
      <w:rFonts w:cstheme="minorBidi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FFE8884-F84C-41EE-AAF8-1309F238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2023-09-19T07:41:00Z</dcterms:created>
  <dcterms:modified xsi:type="dcterms:W3CDTF">2023-09-19T07:41:00Z</dcterms:modified>
</cp:coreProperties>
</file>